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F4" w:rsidRDefault="00250A6F" w:rsidP="00C61849">
      <w:pPr>
        <w:pStyle w:val="berschrift3"/>
      </w:pPr>
      <w:r w:rsidRPr="00250A6F"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-1965960</wp:posOffset>
            </wp:positionV>
            <wp:extent cx="7541912" cy="10668158"/>
            <wp:effectExtent l="0" t="0" r="1905" b="0"/>
            <wp:wrapNone/>
            <wp:docPr id="372" name="Grafik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chuch\Downloads\Brief-RGB-Pfeil-2017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912" cy="106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1D9">
        <w:t>Systemanforderungen für Server und Workstation PRODAT SQL</w:t>
      </w:r>
    </w:p>
    <w:p w:rsidR="001803F4" w:rsidRPr="00EC6626" w:rsidRDefault="009251D9">
      <w:pPr>
        <w:pStyle w:val="Textbody"/>
        <w:spacing w:after="170"/>
        <w:jc w:val="both"/>
        <w:rPr>
          <w:rFonts w:ascii="Arial" w:hAnsi="Arial" w:cs="Arial"/>
          <w:sz w:val="22"/>
        </w:rPr>
      </w:pPr>
      <w:r w:rsidRPr="00EC6626">
        <w:rPr>
          <w:rFonts w:ascii="Arial" w:hAnsi="Arial" w:cs="Arial"/>
          <w:sz w:val="22"/>
        </w:rPr>
        <w:t>Die Anforderungen, die das ERP-System PRODAT SQL an Server und Netzwerk stellt, richten sich sowohl nach der Anzahl der aktiv arbeitenden Nutzer als auch nach dem Funktionsumfang der installierten Module.</w:t>
      </w:r>
    </w:p>
    <w:p w:rsidR="001803F4" w:rsidRPr="00EC6626" w:rsidRDefault="009251D9">
      <w:pPr>
        <w:pStyle w:val="Textbody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C6626">
        <w:rPr>
          <w:rFonts w:ascii="Arial" w:hAnsi="Arial" w:cs="Arial"/>
          <w:b/>
          <w:bCs/>
          <w:sz w:val="22"/>
          <w:szCs w:val="22"/>
        </w:rPr>
        <w:t>Server als reine Windows-Lösung</w:t>
      </w:r>
    </w:p>
    <w:p w:rsidR="001803F4" w:rsidRPr="00EC6626" w:rsidRDefault="009251D9">
      <w:pPr>
        <w:pStyle w:val="Textbod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Betriebssystem: Windows Server 20</w:t>
      </w:r>
      <w:r w:rsidR="00EC6626">
        <w:rPr>
          <w:rFonts w:ascii="Arial" w:hAnsi="Arial" w:cs="Arial"/>
          <w:sz w:val="22"/>
          <w:szCs w:val="22"/>
        </w:rPr>
        <w:t>12</w:t>
      </w:r>
      <w:r w:rsidRPr="00EC6626">
        <w:rPr>
          <w:rFonts w:ascii="Arial" w:hAnsi="Arial" w:cs="Arial"/>
          <w:sz w:val="22"/>
          <w:szCs w:val="22"/>
        </w:rPr>
        <w:t xml:space="preserve"> </w:t>
      </w:r>
      <w:r w:rsidR="00EC6626">
        <w:rPr>
          <w:rFonts w:ascii="Arial" w:hAnsi="Arial" w:cs="Arial"/>
          <w:sz w:val="22"/>
          <w:szCs w:val="22"/>
        </w:rPr>
        <w:t>r</w:t>
      </w:r>
      <w:r w:rsidRPr="00EC6626">
        <w:rPr>
          <w:rFonts w:ascii="Arial" w:hAnsi="Arial" w:cs="Arial"/>
          <w:sz w:val="22"/>
          <w:szCs w:val="22"/>
        </w:rPr>
        <w:t>2 aufwärts</w:t>
      </w:r>
    </w:p>
    <w:p w:rsidR="00C9693F" w:rsidRPr="008B1412" w:rsidRDefault="009251D9" w:rsidP="008B1412">
      <w:pPr>
        <w:pStyle w:val="Textbody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 xml:space="preserve">CPU: </w:t>
      </w:r>
      <w:r w:rsidR="00C9693F">
        <w:rPr>
          <w:rFonts w:ascii="Arial" w:hAnsi="Arial" w:cs="Arial"/>
          <w:sz w:val="22"/>
          <w:szCs w:val="22"/>
        </w:rPr>
        <w:t>8-Kerne</w:t>
      </w:r>
      <w:r w:rsidRPr="00EC6626">
        <w:rPr>
          <w:rFonts w:ascii="Arial" w:hAnsi="Arial" w:cs="Arial"/>
          <w:sz w:val="22"/>
          <w:szCs w:val="22"/>
        </w:rPr>
        <w:t xml:space="preserve"> 64 Bit </w:t>
      </w:r>
      <w:r w:rsidR="008B1412">
        <w:rPr>
          <w:rFonts w:ascii="Arial" w:hAnsi="Arial" w:cs="Arial"/>
          <w:sz w:val="22"/>
          <w:szCs w:val="22"/>
        </w:rPr>
        <w:t>(</w:t>
      </w:r>
      <w:r w:rsidR="008B1412">
        <w:rPr>
          <w:rFonts w:ascii="Arial" w:hAnsi="Arial" w:cs="Arial"/>
          <w:sz w:val="22"/>
          <w:szCs w:val="22"/>
        </w:rPr>
        <w:t>mind. 4 Kerne</w:t>
      </w:r>
      <w:bookmarkStart w:id="0" w:name="_GoBack"/>
      <w:bookmarkEnd w:id="0"/>
      <w:r w:rsidR="008B1412" w:rsidRPr="008B1412">
        <w:rPr>
          <w:rFonts w:ascii="Arial" w:hAnsi="Arial" w:cs="Arial"/>
          <w:sz w:val="22"/>
          <w:szCs w:val="22"/>
        </w:rPr>
        <w:t>)</w:t>
      </w:r>
    </w:p>
    <w:p w:rsidR="001803F4" w:rsidRDefault="00C9693F" w:rsidP="00C9693F">
      <w:pPr>
        <w:pStyle w:val="Textbody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empfohlen Xeon</w:t>
      </w:r>
      <w:r w:rsidR="001021ED">
        <w:rPr>
          <w:rFonts w:ascii="Arial" w:hAnsi="Arial" w:cs="Arial"/>
          <w:sz w:val="22"/>
          <w:szCs w:val="22"/>
        </w:rPr>
        <w:t>/EPYC</w:t>
      </w:r>
      <w:r>
        <w:rPr>
          <w:rFonts w:ascii="Arial" w:hAnsi="Arial" w:cs="Arial"/>
          <w:sz w:val="22"/>
          <w:szCs w:val="22"/>
        </w:rPr>
        <w:t xml:space="preserve"> für Stabilität</w:t>
      </w:r>
    </w:p>
    <w:p w:rsidR="00C9693F" w:rsidRDefault="00C9693F" w:rsidP="00C9693F">
      <w:pPr>
        <w:pStyle w:val="Textbody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Single Thread Performance wichtig</w:t>
      </w:r>
    </w:p>
    <w:p w:rsidR="001803F4" w:rsidRPr="00EC6626" w:rsidRDefault="009251D9">
      <w:pPr>
        <w:pStyle w:val="Textbod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RAM: mind</w:t>
      </w:r>
      <w:r w:rsidR="00856267">
        <w:rPr>
          <w:rFonts w:ascii="Arial" w:hAnsi="Arial" w:cs="Arial"/>
          <w:sz w:val="22"/>
          <w:szCs w:val="22"/>
        </w:rPr>
        <w:t>.</w:t>
      </w:r>
      <w:r w:rsidRPr="00EC6626">
        <w:rPr>
          <w:rFonts w:ascii="Arial" w:hAnsi="Arial" w:cs="Arial"/>
          <w:sz w:val="22"/>
          <w:szCs w:val="22"/>
        </w:rPr>
        <w:t xml:space="preserve"> </w:t>
      </w:r>
      <w:r w:rsidR="00EC6626">
        <w:rPr>
          <w:rFonts w:ascii="Arial" w:hAnsi="Arial" w:cs="Arial"/>
          <w:sz w:val="22"/>
          <w:szCs w:val="22"/>
        </w:rPr>
        <w:t>12</w:t>
      </w:r>
      <w:r w:rsidR="00982075">
        <w:rPr>
          <w:rFonts w:ascii="Arial" w:hAnsi="Arial" w:cs="Arial"/>
          <w:sz w:val="22"/>
          <w:szCs w:val="22"/>
        </w:rPr>
        <w:t xml:space="preserve"> GB, empfohlen 24 G</w:t>
      </w:r>
      <w:r w:rsidRPr="00EC6626">
        <w:rPr>
          <w:rFonts w:ascii="Arial" w:hAnsi="Arial" w:cs="Arial"/>
          <w:sz w:val="22"/>
          <w:szCs w:val="22"/>
        </w:rPr>
        <w:t>B</w:t>
      </w:r>
      <w:r w:rsidR="00C9693F">
        <w:rPr>
          <w:rFonts w:ascii="Arial" w:hAnsi="Arial" w:cs="Arial"/>
          <w:sz w:val="22"/>
          <w:szCs w:val="22"/>
        </w:rPr>
        <w:t xml:space="preserve"> (</w:t>
      </w:r>
      <w:r w:rsidR="00856267">
        <w:rPr>
          <w:rFonts w:ascii="Arial" w:hAnsi="Arial" w:cs="Arial"/>
          <w:sz w:val="22"/>
          <w:szCs w:val="22"/>
        </w:rPr>
        <w:t>32</w:t>
      </w:r>
      <w:r w:rsidR="00C9693F">
        <w:rPr>
          <w:rFonts w:ascii="Arial" w:hAnsi="Arial" w:cs="Arial"/>
          <w:sz w:val="22"/>
          <w:szCs w:val="22"/>
        </w:rPr>
        <w:t xml:space="preserve">GB bei mehr als 50 </w:t>
      </w:r>
      <w:proofErr w:type="spellStart"/>
      <w:r w:rsidR="00C9693F">
        <w:rPr>
          <w:rFonts w:ascii="Arial" w:hAnsi="Arial" w:cs="Arial"/>
          <w:sz w:val="22"/>
          <w:szCs w:val="22"/>
        </w:rPr>
        <w:t>Prodat</w:t>
      </w:r>
      <w:proofErr w:type="spellEnd"/>
      <w:r w:rsidR="00C9693F">
        <w:rPr>
          <w:rFonts w:ascii="Arial" w:hAnsi="Arial" w:cs="Arial"/>
          <w:sz w:val="22"/>
          <w:szCs w:val="22"/>
        </w:rPr>
        <w:t>-Verbindungen)</w:t>
      </w:r>
    </w:p>
    <w:p w:rsidR="001803F4" w:rsidRPr="00EC6626" w:rsidRDefault="009251D9">
      <w:pPr>
        <w:pStyle w:val="Textbod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 xml:space="preserve">Netzwerk: 1 </w:t>
      </w:r>
      <w:proofErr w:type="spellStart"/>
      <w:r w:rsidRPr="00EC6626">
        <w:rPr>
          <w:rFonts w:ascii="Arial" w:hAnsi="Arial" w:cs="Arial"/>
          <w:sz w:val="22"/>
          <w:szCs w:val="22"/>
        </w:rPr>
        <w:t>G</w:t>
      </w:r>
      <w:r w:rsidR="00856267">
        <w:rPr>
          <w:rFonts w:ascii="Arial" w:hAnsi="Arial" w:cs="Arial"/>
          <w:sz w:val="22"/>
          <w:szCs w:val="22"/>
        </w:rPr>
        <w:t>b</w:t>
      </w:r>
      <w:r w:rsidRPr="00EC6626">
        <w:rPr>
          <w:rFonts w:ascii="Arial" w:hAnsi="Arial" w:cs="Arial"/>
          <w:sz w:val="22"/>
          <w:szCs w:val="22"/>
        </w:rPr>
        <w:t>it</w:t>
      </w:r>
      <w:proofErr w:type="spellEnd"/>
      <w:r w:rsidRPr="00EC6626">
        <w:rPr>
          <w:rFonts w:ascii="Arial" w:hAnsi="Arial" w:cs="Arial"/>
          <w:sz w:val="22"/>
          <w:szCs w:val="22"/>
        </w:rPr>
        <w:t xml:space="preserve"> (mind. 100 Mbit)</w:t>
      </w:r>
    </w:p>
    <w:p w:rsidR="001803F4" w:rsidRDefault="009251D9">
      <w:pPr>
        <w:pStyle w:val="Textbod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mind. RAID 1 empfohlen</w:t>
      </w:r>
      <w:r w:rsidR="00C9693F">
        <w:rPr>
          <w:rFonts w:ascii="Arial" w:hAnsi="Arial" w:cs="Arial"/>
          <w:sz w:val="22"/>
          <w:szCs w:val="22"/>
        </w:rPr>
        <w:t xml:space="preserve"> (Ausfallsicherheit)</w:t>
      </w:r>
    </w:p>
    <w:p w:rsidR="00C9693F" w:rsidRDefault="00C9693F" w:rsidP="00C9693F">
      <w:pPr>
        <w:pStyle w:val="Textbody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SSD sollten aus Performance-Gründen verwendet werden anstatt herkö</w:t>
      </w:r>
      <w:r w:rsidR="0085626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mlicher Festplatten</w:t>
      </w:r>
    </w:p>
    <w:p w:rsidR="00C9693F" w:rsidRPr="00EC6626" w:rsidRDefault="00C9693F" w:rsidP="00C9693F">
      <w:pPr>
        <w:pStyle w:val="Textbody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mehr als 100 </w:t>
      </w:r>
      <w:proofErr w:type="spellStart"/>
      <w:r>
        <w:rPr>
          <w:rFonts w:ascii="Arial" w:hAnsi="Arial" w:cs="Arial"/>
          <w:sz w:val="22"/>
          <w:szCs w:val="22"/>
        </w:rPr>
        <w:t>Prodat</w:t>
      </w:r>
      <w:proofErr w:type="spellEnd"/>
      <w:r>
        <w:rPr>
          <w:rFonts w:ascii="Arial" w:hAnsi="Arial" w:cs="Arial"/>
          <w:sz w:val="22"/>
          <w:szCs w:val="22"/>
        </w:rPr>
        <w:t xml:space="preserve">-Verbindungen sollte man </w:t>
      </w:r>
      <w:proofErr w:type="spellStart"/>
      <w:r>
        <w:rPr>
          <w:rFonts w:ascii="Arial" w:hAnsi="Arial" w:cs="Arial"/>
          <w:sz w:val="22"/>
          <w:szCs w:val="22"/>
        </w:rPr>
        <w:t>NVMe</w:t>
      </w:r>
      <w:proofErr w:type="spellEnd"/>
      <w:r>
        <w:rPr>
          <w:rFonts w:ascii="Arial" w:hAnsi="Arial" w:cs="Arial"/>
          <w:sz w:val="22"/>
          <w:szCs w:val="22"/>
        </w:rPr>
        <w:t xml:space="preserve"> ins Auge fassen</w:t>
      </w:r>
    </w:p>
    <w:p w:rsidR="001803F4" w:rsidRPr="00EC6626" w:rsidRDefault="009251D9">
      <w:pPr>
        <w:pStyle w:val="Textbody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Speicherplatz nach Abstimmung und Installationsumfang mind</w:t>
      </w:r>
      <w:r w:rsidR="00856267">
        <w:rPr>
          <w:rFonts w:ascii="Arial" w:hAnsi="Arial" w:cs="Arial"/>
          <w:sz w:val="22"/>
          <w:szCs w:val="22"/>
        </w:rPr>
        <w:t>.</w:t>
      </w:r>
      <w:r w:rsidRPr="00EC6626">
        <w:rPr>
          <w:rFonts w:ascii="Arial" w:hAnsi="Arial" w:cs="Arial"/>
          <w:sz w:val="22"/>
          <w:szCs w:val="22"/>
        </w:rPr>
        <w:t xml:space="preserve"> 5</w:t>
      </w:r>
      <w:r w:rsidR="00EC6626">
        <w:rPr>
          <w:rFonts w:ascii="Arial" w:hAnsi="Arial" w:cs="Arial"/>
          <w:sz w:val="22"/>
          <w:szCs w:val="22"/>
        </w:rPr>
        <w:t>0</w:t>
      </w:r>
      <w:r w:rsidR="00982075">
        <w:rPr>
          <w:rFonts w:ascii="Arial" w:hAnsi="Arial" w:cs="Arial"/>
          <w:sz w:val="22"/>
          <w:szCs w:val="22"/>
        </w:rPr>
        <w:t>0 G</w:t>
      </w:r>
      <w:r w:rsidRPr="00EC6626">
        <w:rPr>
          <w:rFonts w:ascii="Arial" w:hAnsi="Arial" w:cs="Arial"/>
          <w:sz w:val="22"/>
          <w:szCs w:val="22"/>
        </w:rPr>
        <w:t>B</w:t>
      </w:r>
    </w:p>
    <w:p w:rsidR="001803F4" w:rsidRPr="00EC6626" w:rsidRDefault="009251D9">
      <w:pPr>
        <w:pStyle w:val="Textbody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C6626">
        <w:rPr>
          <w:rFonts w:ascii="Arial" w:hAnsi="Arial" w:cs="Arial"/>
          <w:b/>
          <w:bCs/>
          <w:sz w:val="22"/>
          <w:szCs w:val="22"/>
        </w:rPr>
        <w:t>Windows als File- und Dienstserver, Linux als Datenbankserver</w:t>
      </w:r>
    </w:p>
    <w:p w:rsidR="001803F4" w:rsidRPr="00EC6626" w:rsidRDefault="009251D9">
      <w:pPr>
        <w:pStyle w:val="Textbod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Windows-Server kann geringer ausgelegt werden, als in Punkt 1 beschrieben (i7 Prozessor).</w:t>
      </w:r>
    </w:p>
    <w:p w:rsidR="001803F4" w:rsidRPr="00EC6626" w:rsidRDefault="009251D9">
      <w:pPr>
        <w:pStyle w:val="Textbod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Linux-System:</w:t>
      </w:r>
    </w:p>
    <w:p w:rsidR="001803F4" w:rsidRPr="00EC6626" w:rsidRDefault="009251D9">
      <w:pPr>
        <w:pStyle w:val="Textbody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Distribution: Debian u.a. (in Abstimmung)</w:t>
      </w:r>
    </w:p>
    <w:p w:rsidR="001803F4" w:rsidRPr="00EC6626" w:rsidRDefault="009251D9">
      <w:pPr>
        <w:pStyle w:val="Textbody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CPU, RAM, Netzwerk und RAID identisch zu Punkt 1</w:t>
      </w:r>
    </w:p>
    <w:p w:rsidR="00E61DC6" w:rsidRPr="00250A6F" w:rsidRDefault="009251D9" w:rsidP="00250A6F">
      <w:pPr>
        <w:pStyle w:val="Textbody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Speicher</w:t>
      </w:r>
      <w:r w:rsidR="00982075">
        <w:rPr>
          <w:rFonts w:ascii="Arial" w:hAnsi="Arial" w:cs="Arial"/>
          <w:sz w:val="22"/>
          <w:szCs w:val="22"/>
        </w:rPr>
        <w:t>platz für Datenbank mind. 200 G</w:t>
      </w:r>
      <w:r w:rsidRPr="00EC6626">
        <w:rPr>
          <w:rFonts w:ascii="Arial" w:hAnsi="Arial" w:cs="Arial"/>
          <w:sz w:val="22"/>
          <w:szCs w:val="22"/>
        </w:rPr>
        <w:t>B</w:t>
      </w:r>
      <w:r w:rsidR="00EC6626">
        <w:rPr>
          <w:rFonts w:ascii="Arial" w:hAnsi="Arial" w:cs="Arial"/>
          <w:sz w:val="22"/>
          <w:szCs w:val="22"/>
        </w:rPr>
        <w:t xml:space="preserve"> (DMS liegt auf Windows</w:t>
      </w:r>
      <w:r w:rsidR="00250A6F">
        <w:rPr>
          <w:rFonts w:ascii="Arial" w:hAnsi="Arial" w:cs="Arial"/>
          <w:sz w:val="22"/>
          <w:szCs w:val="22"/>
        </w:rPr>
        <w:t>)</w:t>
      </w:r>
    </w:p>
    <w:p w:rsidR="001803F4" w:rsidRPr="00EC6626" w:rsidRDefault="009251D9">
      <w:pPr>
        <w:pStyle w:val="Textbody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C6">
        <w:rPr>
          <w:rFonts w:ascii="Arial" w:hAnsi="Arial" w:cs="Arial"/>
          <w:b/>
          <w:bCs/>
          <w:sz w:val="22"/>
          <w:szCs w:val="22"/>
        </w:rPr>
        <w:t>Workstation</w:t>
      </w:r>
    </w:p>
    <w:p w:rsidR="001803F4" w:rsidRPr="00EC6626" w:rsidRDefault="009251D9">
      <w:pPr>
        <w:pStyle w:val="Textbod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Betriebssystem: Windows 7 aufwärts</w:t>
      </w:r>
    </w:p>
    <w:p w:rsidR="001803F4" w:rsidRDefault="009251D9">
      <w:pPr>
        <w:pStyle w:val="Textbod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CPU und RAM entsprech</w:t>
      </w:r>
      <w:r w:rsidR="00982075">
        <w:rPr>
          <w:rFonts w:ascii="Arial" w:hAnsi="Arial" w:cs="Arial"/>
          <w:sz w:val="22"/>
          <w:szCs w:val="22"/>
        </w:rPr>
        <w:t>end typischen Bürorechnern (4 G</w:t>
      </w:r>
      <w:r w:rsidRPr="00EC6626">
        <w:rPr>
          <w:rFonts w:ascii="Arial" w:hAnsi="Arial" w:cs="Arial"/>
          <w:sz w:val="22"/>
          <w:szCs w:val="22"/>
        </w:rPr>
        <w:t>B Ram)</w:t>
      </w:r>
    </w:p>
    <w:p w:rsidR="00C9693F" w:rsidRPr="00EC6626" w:rsidRDefault="00C9693F" w:rsidP="00C9693F">
      <w:pPr>
        <w:pStyle w:val="Textbody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8GB sofern DMS mit CAD, Techn. Zeichnungen bzw. eingescannten Bildern benutzt werden soll</w:t>
      </w:r>
    </w:p>
    <w:p w:rsidR="001803F4" w:rsidRPr="00EC6626" w:rsidRDefault="009251D9">
      <w:pPr>
        <w:pStyle w:val="Textbod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 xml:space="preserve">Netzwerk: 1 </w:t>
      </w:r>
      <w:proofErr w:type="spellStart"/>
      <w:r w:rsidRPr="00EC6626">
        <w:rPr>
          <w:rFonts w:ascii="Arial" w:hAnsi="Arial" w:cs="Arial"/>
          <w:sz w:val="22"/>
          <w:szCs w:val="22"/>
        </w:rPr>
        <w:t>Gbit</w:t>
      </w:r>
      <w:proofErr w:type="spellEnd"/>
      <w:r w:rsidRPr="00EC6626">
        <w:rPr>
          <w:rFonts w:ascii="Arial" w:hAnsi="Arial" w:cs="Arial"/>
          <w:sz w:val="22"/>
          <w:szCs w:val="22"/>
        </w:rPr>
        <w:t xml:space="preserve"> (mind. 100 Mbit)</w:t>
      </w:r>
    </w:p>
    <w:p w:rsidR="00250A6F" w:rsidRDefault="009251D9" w:rsidP="00250A6F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Speicherplatz nicht relevant, keine lokalen Daten</w:t>
      </w:r>
    </w:p>
    <w:p w:rsidR="008B1412" w:rsidRPr="00250A6F" w:rsidRDefault="008B1412" w:rsidP="008B1412">
      <w:pPr>
        <w:pStyle w:val="Textbody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Falle einer Spiegelung als lokale Installation, 10GB</w:t>
      </w:r>
    </w:p>
    <w:p w:rsidR="00250A6F" w:rsidRDefault="00250A6F" w:rsidP="00250A6F">
      <w:pPr>
        <w:pStyle w:val="Textbody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50A6F">
        <w:rPr>
          <w:rFonts w:ascii="Arial" w:hAnsi="Arial" w:cs="Arial"/>
          <w:b/>
          <w:sz w:val="22"/>
          <w:szCs w:val="22"/>
        </w:rPr>
        <w:t>Virtualisierungen</w:t>
      </w:r>
    </w:p>
    <w:p w:rsidR="00966835" w:rsidRDefault="00250A6F" w:rsidP="00966835">
      <w:pPr>
        <w:pStyle w:val="Textbody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250A6F">
        <w:rPr>
          <w:rFonts w:ascii="Arial" w:hAnsi="Arial" w:cs="Arial"/>
          <w:sz w:val="22"/>
          <w:szCs w:val="22"/>
        </w:rPr>
        <w:t>Virtualisierungen sind möglich. Dies betrifft die komplette Serverinfrastruktur</w:t>
      </w:r>
    </w:p>
    <w:p w:rsidR="00966835" w:rsidRDefault="00966835" w:rsidP="00966835">
      <w:pPr>
        <w:pStyle w:val="Textbody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Serverkonfiguration beachten!</w:t>
      </w:r>
    </w:p>
    <w:p w:rsidR="00966835" w:rsidRPr="00966835" w:rsidRDefault="00966835" w:rsidP="00966835">
      <w:pPr>
        <w:pStyle w:val="Textbod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66835">
        <w:rPr>
          <w:rFonts w:ascii="Arial" w:hAnsi="Arial" w:cs="Arial"/>
          <w:sz w:val="22"/>
          <w:szCs w:val="22"/>
        </w:rPr>
        <w:t>Separates Dokument (Virenscanner, Firewall usw.)</w:t>
      </w:r>
    </w:p>
    <w:p w:rsidR="00250A6F" w:rsidRDefault="00250A6F">
      <w:pPr>
        <w:suppressAutoHyphens w:val="0"/>
        <w:rPr>
          <w:rFonts w:ascii="Arial" w:hAnsi="Arial" w:cs="Arial"/>
          <w:sz w:val="22"/>
          <w:szCs w:val="22"/>
        </w:rPr>
      </w:pPr>
    </w:p>
    <w:p w:rsidR="001803F4" w:rsidRPr="00EC6626" w:rsidRDefault="00250A6F" w:rsidP="00250A6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250A6F">
        <w:rPr>
          <w:noProof/>
          <w:lang w:val="en-US" w:eastAsia="en-US" w:bidi="ar-SA"/>
        </w:rPr>
        <w:drawing>
          <wp:anchor distT="0" distB="0" distL="114300" distR="114300" simplePos="0" relativeHeight="251660288" behindDoc="1" locked="0" layoutInCell="1" allowOverlap="1" wp14:anchorId="17BEC7BD" wp14:editId="0D015FC0">
            <wp:simplePos x="0" y="0"/>
            <wp:positionH relativeFrom="page">
              <wp:align>left</wp:align>
            </wp:positionH>
            <wp:positionV relativeFrom="paragraph">
              <wp:posOffset>-1978660</wp:posOffset>
            </wp:positionV>
            <wp:extent cx="7548534" cy="10677525"/>
            <wp:effectExtent l="0" t="0" r="0" b="0"/>
            <wp:wrapNone/>
            <wp:docPr id="373" name="Grafik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chuch\Downloads\Brief-RGB-Pfeil-2017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34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1D9" w:rsidRPr="00EC6626">
        <w:rPr>
          <w:rFonts w:ascii="Arial" w:hAnsi="Arial" w:cs="Arial"/>
          <w:b/>
          <w:bCs/>
          <w:sz w:val="22"/>
          <w:szCs w:val="22"/>
        </w:rPr>
        <w:t>Andere Hardware (empfohlen</w:t>
      </w:r>
      <w:r w:rsidR="00A46841">
        <w:rPr>
          <w:rFonts w:ascii="Arial" w:hAnsi="Arial" w:cs="Arial"/>
          <w:b/>
          <w:bCs/>
          <w:sz w:val="22"/>
          <w:szCs w:val="22"/>
        </w:rPr>
        <w:t>, Auszug/Bsp.</w:t>
      </w:r>
      <w:r w:rsidR="009251D9" w:rsidRPr="00EC6626">
        <w:rPr>
          <w:rFonts w:ascii="Arial" w:hAnsi="Arial" w:cs="Arial"/>
          <w:b/>
          <w:bCs/>
          <w:sz w:val="22"/>
          <w:szCs w:val="22"/>
        </w:rPr>
        <w:t>)</w:t>
      </w:r>
    </w:p>
    <w:p w:rsidR="001803F4" w:rsidRPr="00EC6626" w:rsidRDefault="009251D9">
      <w:pPr>
        <w:pStyle w:val="Textbod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Etikettendrucker</w:t>
      </w:r>
      <w:r w:rsidR="0065770D">
        <w:rPr>
          <w:rFonts w:ascii="Arial" w:hAnsi="Arial" w:cs="Arial"/>
          <w:sz w:val="22"/>
          <w:szCs w:val="22"/>
        </w:rPr>
        <w:t xml:space="preserve"> zur Kennzeichnung von Rohmaterial oder Bauteilen</w:t>
      </w:r>
      <w:r w:rsidRPr="00EC6626">
        <w:rPr>
          <w:rFonts w:ascii="Arial" w:hAnsi="Arial" w:cs="Arial"/>
          <w:sz w:val="22"/>
          <w:szCs w:val="22"/>
        </w:rPr>
        <w:t>:</w:t>
      </w:r>
    </w:p>
    <w:p w:rsidR="0065770D" w:rsidRDefault="009251D9" w:rsidP="009A2757">
      <w:pPr>
        <w:pStyle w:val="Textbod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E61DC6">
        <w:rPr>
          <w:rFonts w:ascii="Arial" w:hAnsi="Arial" w:cs="Arial"/>
          <w:sz w:val="22"/>
          <w:szCs w:val="22"/>
        </w:rPr>
        <w:t>Brother QL-</w:t>
      </w:r>
      <w:r w:rsidR="00A1170A">
        <w:rPr>
          <w:rFonts w:ascii="Arial" w:hAnsi="Arial" w:cs="Arial"/>
          <w:sz w:val="22"/>
          <w:szCs w:val="22"/>
        </w:rPr>
        <w:t>600</w:t>
      </w:r>
    </w:p>
    <w:p w:rsidR="0065770D" w:rsidRPr="0065770D" w:rsidRDefault="0065770D" w:rsidP="0065770D">
      <w:pPr>
        <w:pStyle w:val="Textbody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 Wareneingangslabel </w:t>
      </w:r>
      <w:proofErr w:type="spellStart"/>
      <w:r w:rsidRPr="0065770D">
        <w:rPr>
          <w:rFonts w:ascii="Arial" w:hAnsi="Arial" w:cs="Arial"/>
          <w:sz w:val="22"/>
          <w:szCs w:val="22"/>
        </w:rPr>
        <w:t>Endlosetikettrolle</w:t>
      </w:r>
      <w:proofErr w:type="spellEnd"/>
      <w:r w:rsidRPr="0065770D">
        <w:rPr>
          <w:rFonts w:ascii="Arial" w:hAnsi="Arial" w:cs="Arial"/>
          <w:sz w:val="22"/>
          <w:szCs w:val="22"/>
        </w:rPr>
        <w:t xml:space="preserve"> </w:t>
      </w:r>
      <w:r w:rsidRPr="00E61DC6">
        <w:rPr>
          <w:rFonts w:ascii="Arial" w:hAnsi="Arial" w:cs="Arial"/>
          <w:sz w:val="22"/>
          <w:szCs w:val="22"/>
        </w:rPr>
        <w:t xml:space="preserve">Brother </w:t>
      </w:r>
      <w:r w:rsidRPr="0065770D">
        <w:rPr>
          <w:rFonts w:ascii="Arial" w:hAnsi="Arial" w:cs="Arial"/>
          <w:sz w:val="22"/>
          <w:szCs w:val="22"/>
        </w:rPr>
        <w:t>62mm DK-22205 Papier</w:t>
      </w:r>
    </w:p>
    <w:p w:rsidR="001803F4" w:rsidRPr="00EC6626" w:rsidRDefault="009251D9">
      <w:pPr>
        <w:pStyle w:val="Textbod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Scanner</w:t>
      </w:r>
      <w:r w:rsidR="0065770D">
        <w:rPr>
          <w:rFonts w:ascii="Arial" w:hAnsi="Arial" w:cs="Arial"/>
          <w:sz w:val="22"/>
          <w:szCs w:val="22"/>
        </w:rPr>
        <w:t xml:space="preserve"> für Erfassung von z.B. Lieferscheinen oder ABKs</w:t>
      </w:r>
      <w:r w:rsidR="00982075">
        <w:rPr>
          <w:rFonts w:ascii="Arial" w:hAnsi="Arial" w:cs="Arial"/>
          <w:sz w:val="22"/>
          <w:szCs w:val="22"/>
        </w:rPr>
        <w:t xml:space="preserve"> (TWAIN kompatibel)</w:t>
      </w:r>
      <w:r w:rsidRPr="00EC6626">
        <w:rPr>
          <w:rFonts w:ascii="Arial" w:hAnsi="Arial" w:cs="Arial"/>
          <w:sz w:val="22"/>
          <w:szCs w:val="22"/>
        </w:rPr>
        <w:t>:</w:t>
      </w:r>
    </w:p>
    <w:p w:rsidR="001803F4" w:rsidRDefault="009251D9" w:rsidP="0086277B">
      <w:pPr>
        <w:pStyle w:val="Textbod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E61DC6">
        <w:rPr>
          <w:rFonts w:ascii="Arial" w:hAnsi="Arial" w:cs="Arial"/>
          <w:sz w:val="22"/>
          <w:szCs w:val="22"/>
        </w:rPr>
        <w:t>Fujitsu FI-</w:t>
      </w:r>
      <w:r w:rsidR="00E61DC6">
        <w:rPr>
          <w:rFonts w:ascii="Arial" w:hAnsi="Arial" w:cs="Arial"/>
          <w:sz w:val="22"/>
          <w:szCs w:val="22"/>
        </w:rPr>
        <w:t>7030</w:t>
      </w:r>
    </w:p>
    <w:p w:rsidR="00D6386D" w:rsidRDefault="00D6386D" w:rsidP="0086277B">
      <w:pPr>
        <w:pStyle w:val="Textbod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Epson </w:t>
      </w:r>
      <w:proofErr w:type="spellStart"/>
      <w:r>
        <w:rPr>
          <w:rFonts w:ascii="Arial" w:hAnsi="Arial" w:cs="Arial"/>
          <w:sz w:val="22"/>
          <w:szCs w:val="22"/>
        </w:rPr>
        <w:t>Workforce</w:t>
      </w:r>
      <w:proofErr w:type="spellEnd"/>
      <w:r>
        <w:rPr>
          <w:rFonts w:ascii="Arial" w:hAnsi="Arial" w:cs="Arial"/>
          <w:sz w:val="22"/>
          <w:szCs w:val="22"/>
        </w:rPr>
        <w:t xml:space="preserve"> DS-410</w:t>
      </w:r>
    </w:p>
    <w:p w:rsidR="00E61DC6" w:rsidRPr="00E61DC6" w:rsidRDefault="00E61DC6" w:rsidP="0086277B">
      <w:pPr>
        <w:pStyle w:val="Textbod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Utax</w:t>
      </w:r>
      <w:proofErr w:type="spellEnd"/>
      <w:r>
        <w:rPr>
          <w:rFonts w:ascii="Arial" w:hAnsi="Arial" w:cs="Arial"/>
          <w:sz w:val="22"/>
          <w:szCs w:val="22"/>
        </w:rPr>
        <w:t xml:space="preserve"> Multifunktionsgeräte mit Dokumenteneinzug</w:t>
      </w:r>
    </w:p>
    <w:p w:rsidR="001803F4" w:rsidRPr="00EC6626" w:rsidRDefault="009251D9">
      <w:pPr>
        <w:pStyle w:val="Textbod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C6626">
        <w:rPr>
          <w:rFonts w:ascii="Arial" w:hAnsi="Arial" w:cs="Arial"/>
          <w:sz w:val="22"/>
          <w:szCs w:val="22"/>
        </w:rPr>
        <w:t>Barcode-Scanner</w:t>
      </w:r>
      <w:r w:rsidR="0065770D">
        <w:rPr>
          <w:rFonts w:ascii="Arial" w:hAnsi="Arial" w:cs="Arial"/>
          <w:sz w:val="22"/>
          <w:szCs w:val="22"/>
        </w:rPr>
        <w:t xml:space="preserve"> für automatisierte Auftragszeiterfassung</w:t>
      </w:r>
      <w:r w:rsidRPr="00EC6626">
        <w:rPr>
          <w:rFonts w:ascii="Arial" w:hAnsi="Arial" w:cs="Arial"/>
          <w:sz w:val="22"/>
          <w:szCs w:val="22"/>
        </w:rPr>
        <w:t>:</w:t>
      </w:r>
    </w:p>
    <w:p w:rsidR="001803F4" w:rsidRDefault="009251D9">
      <w:pPr>
        <w:pStyle w:val="Textbody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C6626">
        <w:rPr>
          <w:rFonts w:ascii="Arial" w:hAnsi="Arial" w:cs="Arial"/>
          <w:sz w:val="22"/>
          <w:szCs w:val="22"/>
        </w:rPr>
        <w:t>Datalogic</w:t>
      </w:r>
      <w:proofErr w:type="spellEnd"/>
      <w:r w:rsidRPr="00EC6626">
        <w:rPr>
          <w:rFonts w:ascii="Arial" w:hAnsi="Arial" w:cs="Arial"/>
          <w:sz w:val="22"/>
          <w:szCs w:val="22"/>
        </w:rPr>
        <w:t xml:space="preserve"> Magellan 1100I</w:t>
      </w:r>
    </w:p>
    <w:p w:rsidR="00234535" w:rsidRDefault="00A46841" w:rsidP="00A1170A">
      <w:pPr>
        <w:pStyle w:val="Textbody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Honeywell Voyager</w:t>
      </w:r>
      <w:r w:rsidR="00A1170A">
        <w:rPr>
          <w:rFonts w:ascii="Arial" w:hAnsi="Arial" w:cs="Arial"/>
          <w:sz w:val="22"/>
          <w:szCs w:val="22"/>
        </w:rPr>
        <w:t xml:space="preserve"> </w:t>
      </w:r>
      <w:r w:rsidR="00A1170A" w:rsidRPr="00A1170A">
        <w:rPr>
          <w:rFonts w:ascii="Arial" w:hAnsi="Arial" w:cs="Arial"/>
          <w:sz w:val="22"/>
          <w:szCs w:val="22"/>
        </w:rPr>
        <w:t>MS 9520</w:t>
      </w:r>
    </w:p>
    <w:p w:rsidR="00A1170A" w:rsidRDefault="00A1170A" w:rsidP="00A1170A">
      <w:pPr>
        <w:pStyle w:val="Textbody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170A">
        <w:rPr>
          <w:rFonts w:ascii="Arial" w:hAnsi="Arial" w:cs="Arial"/>
          <w:sz w:val="22"/>
          <w:szCs w:val="22"/>
        </w:rPr>
        <w:t>Honeywell Xenon 1900g</w:t>
      </w:r>
    </w:p>
    <w:p w:rsidR="004E64AB" w:rsidRDefault="004E64AB" w:rsidP="00A1170A">
      <w:pPr>
        <w:pStyle w:val="Textbody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Hinweis: Scanner müssen nach unserer Anleitung oder durch uns konfiguriert werden</w:t>
      </w:r>
    </w:p>
    <w:p w:rsidR="00A1170A" w:rsidRDefault="00A1170A" w:rsidP="00A1170A">
      <w:pPr>
        <w:pStyle w:val="Textbod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RFID Terminals</w:t>
      </w:r>
      <w:r w:rsidR="0065770D">
        <w:rPr>
          <w:rFonts w:ascii="Arial" w:hAnsi="Arial" w:cs="Arial"/>
          <w:sz w:val="22"/>
          <w:szCs w:val="22"/>
        </w:rPr>
        <w:t xml:space="preserve"> am PC für automatisierte Auftragszeiterfassung</w:t>
      </w:r>
    </w:p>
    <w:p w:rsidR="00A1170A" w:rsidRDefault="00A1170A" w:rsidP="00A1170A">
      <w:pPr>
        <w:pStyle w:val="Textbody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Kontaktieren Sie uns mit Daten zu denen von Ihnen verwendeten RFID Chips</w:t>
      </w:r>
    </w:p>
    <w:p w:rsidR="0065770D" w:rsidRDefault="0065770D" w:rsidP="0065770D">
      <w:pPr>
        <w:pStyle w:val="Textbod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RFID Terminals Wandmontiert für Präsenzzeiterfassung </w:t>
      </w:r>
    </w:p>
    <w:p w:rsidR="0065770D" w:rsidRPr="0065770D" w:rsidRDefault="0065770D" w:rsidP="0065770D">
      <w:pPr>
        <w:pStyle w:val="Textbody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Kontaktieren Sie uns mit Daten zu denen von Ihnen verwendeten RFID Chips</w:t>
      </w:r>
    </w:p>
    <w:sectPr w:rsidR="0065770D" w:rsidRPr="0065770D" w:rsidSect="00C61849">
      <w:headerReference w:type="default" r:id="rId10"/>
      <w:footerReference w:type="default" r:id="rId11"/>
      <w:pgSz w:w="11905" w:h="16837"/>
      <w:pgMar w:top="3119" w:right="990" w:bottom="72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1C" w:rsidRDefault="006E241C">
      <w:r>
        <w:separator/>
      </w:r>
    </w:p>
  </w:endnote>
  <w:endnote w:type="continuationSeparator" w:id="0">
    <w:p w:rsidR="006E241C" w:rsidRDefault="006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68" w:rsidRDefault="006E2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1C" w:rsidRDefault="006E241C">
      <w:r>
        <w:rPr>
          <w:color w:val="000000"/>
        </w:rPr>
        <w:separator/>
      </w:r>
    </w:p>
  </w:footnote>
  <w:footnote w:type="continuationSeparator" w:id="0">
    <w:p w:rsidR="006E241C" w:rsidRDefault="006E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68" w:rsidRDefault="006E24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565"/>
    <w:multiLevelType w:val="multilevel"/>
    <w:tmpl w:val="081698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1195847"/>
    <w:multiLevelType w:val="multilevel"/>
    <w:tmpl w:val="D87A53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C985EC0"/>
    <w:multiLevelType w:val="multilevel"/>
    <w:tmpl w:val="C17A2160"/>
    <w:lvl w:ilvl="0">
      <w:start w:val="1"/>
      <w:numFmt w:val="decimal"/>
      <w:lvlText w:val="%1."/>
      <w:lvlJc w:val="left"/>
      <w:pPr>
        <w:ind w:left="57" w:firstLine="0"/>
      </w:pPr>
      <w:rPr>
        <w:b/>
      </w:rPr>
    </w:lvl>
    <w:lvl w:ilvl="1">
      <w:start w:val="1"/>
      <w:numFmt w:val="decimal"/>
      <w:lvlText w:val="%2."/>
      <w:lvlJc w:val="left"/>
      <w:pPr>
        <w:ind w:left="113" w:firstLine="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63015D7"/>
    <w:multiLevelType w:val="multilevel"/>
    <w:tmpl w:val="3904C9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BFD71AA"/>
    <w:multiLevelType w:val="multilevel"/>
    <w:tmpl w:val="A1221C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F4"/>
    <w:rsid w:val="000D492F"/>
    <w:rsid w:val="001021ED"/>
    <w:rsid w:val="00144FEB"/>
    <w:rsid w:val="001803F4"/>
    <w:rsid w:val="00234535"/>
    <w:rsid w:val="00250A6F"/>
    <w:rsid w:val="004E64AB"/>
    <w:rsid w:val="0065770D"/>
    <w:rsid w:val="006D6C94"/>
    <w:rsid w:val="006E241C"/>
    <w:rsid w:val="0071223B"/>
    <w:rsid w:val="00840C86"/>
    <w:rsid w:val="00856267"/>
    <w:rsid w:val="008B1412"/>
    <w:rsid w:val="009251D9"/>
    <w:rsid w:val="00966835"/>
    <w:rsid w:val="00982075"/>
    <w:rsid w:val="00A1170A"/>
    <w:rsid w:val="00A46841"/>
    <w:rsid w:val="00C61849"/>
    <w:rsid w:val="00C9693F"/>
    <w:rsid w:val="00D6386D"/>
    <w:rsid w:val="00E0181B"/>
    <w:rsid w:val="00E61DC6"/>
    <w:rsid w:val="00E87BC2"/>
    <w:rsid w:val="00EC6626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9675"/>
  <w15:docId w15:val="{559EBF9C-11F4-499F-8619-BB91FD46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pPr>
      <w:outlineLvl w:val="4"/>
    </w:pPr>
    <w:rPr>
      <w:b/>
      <w:bCs/>
    </w:rPr>
  </w:style>
  <w:style w:type="paragraph" w:styleId="berschrift6">
    <w:name w:val="heading 6"/>
    <w:basedOn w:val="Heading"/>
    <w:next w:val="Textbody"/>
    <w:p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eastAsia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22D1-9C78-4D20-A937-72E9B0C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dschuch</dc:creator>
  <cp:lastModifiedBy>Rocco Kreutz</cp:lastModifiedBy>
  <cp:revision>14</cp:revision>
  <cp:lastPrinted>2022-01-13T08:13:00Z</cp:lastPrinted>
  <dcterms:created xsi:type="dcterms:W3CDTF">2019-03-01T10:00:00Z</dcterms:created>
  <dcterms:modified xsi:type="dcterms:W3CDTF">2025-07-15T08:36:00Z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